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A1" w:rsidRPr="007C4DA1" w:rsidRDefault="007C4DA1" w:rsidP="00F301FD">
      <w:pPr>
        <w:pStyle w:val="Ttulo"/>
        <w:rPr>
          <w:rFonts w:eastAsia="Times New Roman"/>
          <w:lang w:eastAsia="de-DE" w:bidi="en-US"/>
        </w:rPr>
      </w:pPr>
      <w:r w:rsidRPr="007C4DA1">
        <w:rPr>
          <w:rFonts w:eastAsia="Times New Roman"/>
          <w:lang w:eastAsia="de-DE" w:bidi="en-US"/>
        </w:rPr>
        <w:t>Editorial</w:t>
      </w:r>
    </w:p>
    <w:p w:rsidR="007C4DA1" w:rsidRPr="007C4DA1" w:rsidRDefault="007C4DA1" w:rsidP="00F301FD">
      <w:pPr>
        <w:spacing w:line="360" w:lineRule="auto"/>
        <w:rPr>
          <w:rFonts w:cs="Arial"/>
          <w:color w:val="262626" w:themeColor="text1" w:themeTint="D9"/>
          <w:szCs w:val="24"/>
          <w:lang w:eastAsia="es-SV"/>
        </w:rPr>
      </w:pPr>
      <w:r w:rsidRPr="007C4DA1">
        <w:rPr>
          <w:rFonts w:cs="Arial"/>
          <w:color w:val="262626" w:themeColor="text1" w:themeTint="D9"/>
          <w:szCs w:val="24"/>
          <w:lang w:eastAsia="es-SV"/>
        </w:rPr>
        <w:t>Esta plantilla ha sido elaborada para someter el editorial, este expresa la opinión sobre un tema en específico, generalmente de relevancia en salud pública para esta revista, respaldando sus puntos de vista con la literatura científica disponible.</w:t>
      </w:r>
    </w:p>
    <w:p w:rsidR="007C4DA1" w:rsidRPr="007C4DA1" w:rsidRDefault="007C4DA1" w:rsidP="00F301FD">
      <w:pPr>
        <w:spacing w:line="360" w:lineRule="auto"/>
        <w:rPr>
          <w:rFonts w:cs="Arial"/>
          <w:color w:val="262626" w:themeColor="text1" w:themeTint="D9"/>
          <w:szCs w:val="24"/>
          <w:lang w:eastAsia="es-SV"/>
        </w:rPr>
      </w:pPr>
    </w:p>
    <w:p w:rsidR="007C4DA1" w:rsidRPr="007C4DA1" w:rsidRDefault="007C4DA1" w:rsidP="00F301FD">
      <w:pPr>
        <w:pStyle w:val="Ttulo1"/>
        <w:spacing w:line="360" w:lineRule="auto"/>
        <w:rPr>
          <w:rFonts w:eastAsia="Times New Roman"/>
          <w:lang w:eastAsia="es-SV"/>
        </w:rPr>
      </w:pPr>
      <w:r w:rsidRPr="007C4DA1">
        <w:rPr>
          <w:rFonts w:eastAsia="Times New Roman"/>
          <w:lang w:eastAsia="es-SV"/>
        </w:rPr>
        <w:t>Requisitos generales</w:t>
      </w:r>
    </w:p>
    <w:p w:rsidR="007C4DA1" w:rsidRPr="007C4DA1" w:rsidRDefault="007C4DA1" w:rsidP="00F301FD">
      <w:pPr>
        <w:spacing w:line="360" w:lineRule="auto"/>
        <w:rPr>
          <w:rFonts w:cs="Arial"/>
          <w:b/>
          <w:color w:val="262626" w:themeColor="text1" w:themeTint="D9"/>
          <w:szCs w:val="24"/>
          <w:lang w:eastAsia="es-SV"/>
        </w:rPr>
      </w:pPr>
      <w:r w:rsidRPr="007C4DA1">
        <w:rPr>
          <w:rFonts w:cs="Arial"/>
          <w:color w:val="262626" w:themeColor="text1" w:themeTint="D9"/>
          <w:szCs w:val="24"/>
          <w:lang w:eastAsia="es-SV"/>
        </w:rPr>
        <w:t>El manuscrito debe tener los siguientes apartados:</w:t>
      </w:r>
      <w:r w:rsidRPr="007C4DA1">
        <w:rPr>
          <w:rFonts w:cs="Arial"/>
          <w:color w:val="0000FF"/>
          <w:szCs w:val="24"/>
          <w:lang w:eastAsia="es-SV"/>
        </w:rPr>
        <w:t xml:space="preserve"> </w:t>
      </w:r>
      <w:hyperlink w:anchor="_Título_del_artículo." w:history="1">
        <w:r w:rsidRPr="007C4DA1">
          <w:rPr>
            <w:rFonts w:cs="Arial"/>
            <w:color w:val="0000FF"/>
            <w:szCs w:val="24"/>
            <w:lang w:eastAsia="es-SV"/>
          </w:rPr>
          <w:t>título (en español e inglés)</w:t>
        </w:r>
      </w:hyperlink>
      <w:r w:rsidRPr="007C4DA1">
        <w:rPr>
          <w:rFonts w:cs="Arial"/>
          <w:color w:val="262626" w:themeColor="text1" w:themeTint="D9"/>
          <w:szCs w:val="24"/>
          <w:lang w:eastAsia="es-SV"/>
        </w:rPr>
        <w:t>,</w:t>
      </w:r>
      <w:r w:rsidRPr="007C4DA1">
        <w:rPr>
          <w:rFonts w:cs="Arial"/>
          <w:color w:val="0000FF"/>
          <w:szCs w:val="24"/>
          <w:lang w:eastAsia="es-SV"/>
        </w:rPr>
        <w:t xml:space="preserve"> </w:t>
      </w:r>
      <w:hyperlink w:anchor="_Resumen" w:history="1">
        <w:r w:rsidRPr="007C4DA1">
          <w:rPr>
            <w:rFonts w:cs="Arial"/>
            <w:color w:val="0000FF"/>
            <w:szCs w:val="24"/>
            <w:lang w:eastAsia="es-SV"/>
          </w:rPr>
          <w:t>discusión del tema</w:t>
        </w:r>
      </w:hyperlink>
      <w:r w:rsidRPr="007C4DA1">
        <w:rPr>
          <w:rFonts w:cs="Arial"/>
          <w:color w:val="0000FF"/>
          <w:szCs w:val="24"/>
          <w:lang w:eastAsia="es-SV"/>
        </w:rPr>
        <w:t xml:space="preserve"> </w:t>
      </w:r>
      <w:r w:rsidRPr="007C4DA1">
        <w:rPr>
          <w:rFonts w:cs="Arial"/>
          <w:szCs w:val="24"/>
          <w:lang w:eastAsia="es-SV"/>
        </w:rPr>
        <w:t>y</w:t>
      </w:r>
      <w:r w:rsidRPr="007C4DA1">
        <w:rPr>
          <w:rFonts w:cs="Arial"/>
          <w:color w:val="0000FF"/>
          <w:szCs w:val="24"/>
          <w:lang w:eastAsia="es-SV"/>
        </w:rPr>
        <w:t xml:space="preserve"> </w:t>
      </w:r>
      <w:hyperlink w:anchor="_Referencias_bibliográficas" w:history="1">
        <w:r w:rsidRPr="007C4DA1">
          <w:rPr>
            <w:rFonts w:cs="Arial"/>
            <w:color w:val="0000FF"/>
            <w:szCs w:val="24"/>
            <w:lang w:eastAsia="es-SV"/>
          </w:rPr>
          <w:t>referencias bibliográficas</w:t>
        </w:r>
      </w:hyperlink>
      <w:r w:rsidRPr="007C4DA1">
        <w:rPr>
          <w:rFonts w:cs="Arial"/>
          <w:szCs w:val="24"/>
          <w:lang w:eastAsia="es-SV"/>
        </w:rPr>
        <w:t>.</w:t>
      </w:r>
    </w:p>
    <w:p w:rsidR="007C4DA1" w:rsidRPr="007C4DA1" w:rsidRDefault="007C4DA1" w:rsidP="00F301FD">
      <w:pPr>
        <w:spacing w:line="360" w:lineRule="auto"/>
        <w:rPr>
          <w:rFonts w:cs="Arial"/>
          <w:color w:val="262626" w:themeColor="text1" w:themeTint="D9"/>
          <w:szCs w:val="24"/>
          <w:lang w:eastAsia="es-SV"/>
        </w:rPr>
      </w:pPr>
      <w:r w:rsidRPr="007C4DA1">
        <w:rPr>
          <w:rFonts w:cs="Arial"/>
          <w:color w:val="262626" w:themeColor="text1" w:themeTint="D9"/>
          <w:szCs w:val="24"/>
          <w:lang w:eastAsia="es-SV"/>
        </w:rPr>
        <w:t xml:space="preserve">El texto debe tener un máximo de 1000 palabras y un mínimo de 700 (sin incluir referencias bibliográficas, resumen y texto de figuras y tablas). </w:t>
      </w:r>
    </w:p>
    <w:p w:rsidR="007C4DA1" w:rsidRPr="007C4DA1" w:rsidRDefault="007C4DA1" w:rsidP="00F301FD">
      <w:pPr>
        <w:spacing w:line="360" w:lineRule="auto"/>
        <w:rPr>
          <w:rFonts w:cs="Arial"/>
          <w:color w:val="262626" w:themeColor="text1" w:themeTint="D9"/>
          <w:szCs w:val="24"/>
          <w:lang w:eastAsia="es-SV"/>
        </w:rPr>
      </w:pPr>
      <w:r w:rsidRPr="007C4DA1">
        <w:rPr>
          <w:rFonts w:cs="Arial"/>
          <w:color w:val="262626" w:themeColor="text1" w:themeTint="D9"/>
          <w:szCs w:val="24"/>
          <w:lang w:eastAsia="es-SV"/>
        </w:rPr>
        <w:t>Debe estar escrito con correcta ortografía y gramática.</w:t>
      </w:r>
    </w:p>
    <w:p w:rsidR="007C4DA1" w:rsidRPr="007C4DA1" w:rsidRDefault="007C4DA1" w:rsidP="00F301FD">
      <w:pPr>
        <w:spacing w:line="360" w:lineRule="auto"/>
        <w:rPr>
          <w:rFonts w:cs="Arial"/>
          <w:color w:val="262626" w:themeColor="text1" w:themeTint="D9"/>
          <w:szCs w:val="24"/>
          <w:lang w:eastAsia="es-SV"/>
        </w:rPr>
      </w:pPr>
      <w:r w:rsidRPr="007C4DA1">
        <w:rPr>
          <w:rFonts w:cs="Arial"/>
          <w:color w:val="262626" w:themeColor="text1" w:themeTint="D9"/>
          <w:szCs w:val="24"/>
          <w:lang w:eastAsia="es-SV"/>
        </w:rPr>
        <w:t>Deben utilizarse los términos adecuados según los </w:t>
      </w:r>
      <w:hyperlink r:id="rId7" w:tgtFrame="_blank" w:history="1">
        <w:r w:rsidRPr="007C4DA1">
          <w:rPr>
            <w:rFonts w:cs="Arial"/>
            <w:color w:val="0000FF"/>
            <w:szCs w:val="24"/>
            <w:lang w:eastAsia="es-SV"/>
          </w:rPr>
          <w:t>Descriptores de Ciencias de la Salud (</w:t>
        </w:r>
        <w:proofErr w:type="spellStart"/>
        <w:r w:rsidRPr="007C4DA1">
          <w:rPr>
            <w:rFonts w:cs="Arial"/>
            <w:color w:val="0000FF"/>
            <w:szCs w:val="24"/>
            <w:lang w:eastAsia="es-SV"/>
          </w:rPr>
          <w:t>DeCS</w:t>
        </w:r>
        <w:proofErr w:type="spellEnd"/>
        <w:r w:rsidRPr="007C4DA1">
          <w:rPr>
            <w:rFonts w:cs="Arial"/>
            <w:color w:val="0000FF"/>
            <w:szCs w:val="24"/>
            <w:lang w:eastAsia="es-SV"/>
          </w:rPr>
          <w:t>)</w:t>
        </w:r>
      </w:hyperlink>
      <w:r w:rsidRPr="007C4DA1">
        <w:rPr>
          <w:rFonts w:cs="Arial"/>
          <w:color w:val="262626" w:themeColor="text1" w:themeTint="D9"/>
          <w:szCs w:val="24"/>
          <w:lang w:eastAsia="es-SV"/>
        </w:rPr>
        <w:t>.</w:t>
      </w:r>
    </w:p>
    <w:p w:rsidR="007C4DA1" w:rsidRPr="007C4DA1" w:rsidRDefault="007C4DA1" w:rsidP="00F301FD">
      <w:pPr>
        <w:spacing w:line="360" w:lineRule="auto"/>
        <w:rPr>
          <w:rFonts w:cs="Arial"/>
          <w:color w:val="262626" w:themeColor="text1" w:themeTint="D9"/>
          <w:szCs w:val="24"/>
          <w:lang w:eastAsia="es-SV"/>
        </w:rPr>
      </w:pPr>
      <w:r w:rsidRPr="007C4DA1">
        <w:rPr>
          <w:rFonts w:cs="Arial"/>
          <w:color w:val="262626" w:themeColor="text1" w:themeTint="D9"/>
          <w:szCs w:val="24"/>
          <w:lang w:eastAsia="es-SV"/>
        </w:rPr>
        <w:t>El manuscrito no debe incluir los apartados de: agradecimientos, financiamiento y de conflictos de intereses.</w:t>
      </w:r>
    </w:p>
    <w:p w:rsidR="007C4DA1" w:rsidRPr="007C4DA1" w:rsidRDefault="007C4DA1" w:rsidP="00F301FD">
      <w:pPr>
        <w:spacing w:line="360" w:lineRule="auto"/>
        <w:rPr>
          <w:rFonts w:cs="Arial"/>
          <w:color w:val="262626" w:themeColor="text1" w:themeTint="D9"/>
          <w:szCs w:val="24"/>
          <w:lang w:eastAsia="es-SV"/>
        </w:rPr>
      </w:pPr>
    </w:p>
    <w:p w:rsidR="007C4DA1" w:rsidRPr="007C4DA1" w:rsidRDefault="007C4DA1" w:rsidP="00F301FD">
      <w:pPr>
        <w:pStyle w:val="Ttulo1"/>
        <w:spacing w:line="360" w:lineRule="auto"/>
        <w:rPr>
          <w:rFonts w:eastAsia="Times New Roman"/>
          <w:lang w:eastAsia="es-SV"/>
        </w:rPr>
      </w:pPr>
      <w:r w:rsidRPr="007C4DA1">
        <w:rPr>
          <w:rFonts w:eastAsia="Times New Roman"/>
          <w:lang w:eastAsia="es-SV"/>
        </w:rPr>
        <w:t>Plataforma de envío</w:t>
      </w:r>
    </w:p>
    <w:p w:rsidR="007C4DA1" w:rsidRPr="007C4DA1" w:rsidRDefault="007C4DA1" w:rsidP="00F301FD">
      <w:pPr>
        <w:spacing w:line="360" w:lineRule="auto"/>
        <w:rPr>
          <w:rFonts w:cs="Arial"/>
          <w:color w:val="262626" w:themeColor="text1" w:themeTint="D9"/>
          <w:szCs w:val="24"/>
          <w:lang w:eastAsia="es-SV"/>
        </w:rPr>
      </w:pPr>
      <w:r w:rsidRPr="007C4DA1">
        <w:rPr>
          <w:rFonts w:cs="Arial"/>
          <w:color w:val="262626" w:themeColor="text1" w:themeTint="D9"/>
          <w:szCs w:val="24"/>
          <w:lang w:eastAsia="es-SV"/>
        </w:rPr>
        <w:t>El envío del manuscrito debe realizarse únicamente a través de la plataforma de gestión editorial </w:t>
      </w:r>
      <w:hyperlink r:id="rId8" w:history="1">
        <w:r w:rsidRPr="007C4DA1">
          <w:rPr>
            <w:rFonts w:cs="Arial"/>
            <w:color w:val="0000FF"/>
            <w:szCs w:val="24"/>
            <w:lang w:eastAsia="es-SV"/>
          </w:rPr>
          <w:t xml:space="preserve">Open </w:t>
        </w:r>
        <w:proofErr w:type="spellStart"/>
        <w:r w:rsidRPr="007C4DA1">
          <w:rPr>
            <w:rFonts w:cs="Arial"/>
            <w:color w:val="0000FF"/>
            <w:szCs w:val="24"/>
            <w:lang w:eastAsia="es-SV"/>
          </w:rPr>
          <w:t>Journal</w:t>
        </w:r>
        <w:proofErr w:type="spellEnd"/>
        <w:r w:rsidRPr="007C4DA1">
          <w:rPr>
            <w:rFonts w:cs="Arial"/>
            <w:color w:val="0000FF"/>
            <w:szCs w:val="24"/>
            <w:lang w:eastAsia="es-SV"/>
          </w:rPr>
          <w:t xml:space="preserve"> </w:t>
        </w:r>
        <w:proofErr w:type="spellStart"/>
        <w:r w:rsidRPr="007C4DA1">
          <w:rPr>
            <w:rFonts w:cs="Arial"/>
            <w:color w:val="0000FF"/>
            <w:szCs w:val="24"/>
            <w:lang w:eastAsia="es-SV"/>
          </w:rPr>
          <w:t>System</w:t>
        </w:r>
        <w:proofErr w:type="spellEnd"/>
        <w:r w:rsidRPr="007C4DA1">
          <w:rPr>
            <w:rFonts w:cs="Arial"/>
            <w:color w:val="0000FF"/>
            <w:szCs w:val="24"/>
            <w:lang w:eastAsia="es-SV"/>
          </w:rPr>
          <w:t> (OJS)</w:t>
        </w:r>
      </w:hyperlink>
      <w:r w:rsidRPr="007C4DA1">
        <w:rPr>
          <w:rFonts w:cs="Arial"/>
          <w:color w:val="262626" w:themeColor="text1" w:themeTint="D9"/>
          <w:szCs w:val="24"/>
          <w:lang w:eastAsia="es-SV"/>
        </w:rPr>
        <w:t>.</w:t>
      </w:r>
    </w:p>
    <w:p w:rsidR="007C4DA1" w:rsidRPr="007C4DA1" w:rsidRDefault="007C4DA1" w:rsidP="00F301FD">
      <w:pPr>
        <w:spacing w:line="360" w:lineRule="auto"/>
        <w:rPr>
          <w:lang w:eastAsia="es-SV"/>
        </w:rPr>
      </w:pPr>
      <w:r w:rsidRPr="007C4DA1">
        <w:rPr>
          <w:lang w:eastAsia="es-SV"/>
        </w:rPr>
        <w:t>Documentos de envío</w:t>
      </w:r>
    </w:p>
    <w:p w:rsidR="007C4DA1" w:rsidRPr="007C4DA1" w:rsidRDefault="007C4DA1" w:rsidP="00F301FD">
      <w:pPr>
        <w:spacing w:line="360" w:lineRule="auto"/>
        <w:rPr>
          <w:rFonts w:cs="Arial"/>
          <w:noProof/>
          <w:color w:val="262626" w:themeColor="text1" w:themeTint="D9"/>
          <w:szCs w:val="24"/>
          <w:lang w:val="en-US" w:eastAsia="es-SV"/>
        </w:rPr>
      </w:pPr>
      <w:r w:rsidRPr="007C4DA1">
        <w:rPr>
          <w:rFonts w:cs="Arial"/>
          <w:noProof/>
          <w:color w:val="262626" w:themeColor="text1" w:themeTint="D9"/>
          <w:szCs w:val="24"/>
          <w:lang w:val="en-US" w:eastAsia="es-SV"/>
        </w:rPr>
        <w:t>Manuscrito (.doc, .docs)</w:t>
      </w:r>
    </w:p>
    <w:p w:rsidR="007C4DA1" w:rsidRPr="007C4DA1" w:rsidRDefault="007C4DA1" w:rsidP="00F301FD">
      <w:pPr>
        <w:rPr>
          <w:rFonts w:cs="Arial"/>
          <w:color w:val="262626" w:themeColor="text1" w:themeTint="D9"/>
          <w:szCs w:val="24"/>
          <w:lang w:eastAsia="es-SV"/>
        </w:rPr>
      </w:pPr>
    </w:p>
    <w:p w:rsidR="007C4DA1" w:rsidRPr="007C4DA1" w:rsidRDefault="007C4DA1" w:rsidP="00F301FD">
      <w:pPr>
        <w:rPr>
          <w:rFonts w:cs="Arial"/>
          <w:color w:val="262626" w:themeColor="text1" w:themeTint="D9"/>
          <w:szCs w:val="24"/>
          <w:lang w:eastAsia="es-SV"/>
        </w:rPr>
      </w:pPr>
    </w:p>
    <w:p w:rsidR="007C4DA1" w:rsidRPr="007C4DA1" w:rsidRDefault="007C4DA1" w:rsidP="00F301FD">
      <w:pPr>
        <w:rPr>
          <w:rFonts w:cs="Arial"/>
          <w:color w:val="262626" w:themeColor="text1" w:themeTint="D9"/>
          <w:szCs w:val="24"/>
          <w:lang w:eastAsia="es-SV"/>
        </w:rPr>
      </w:pPr>
    </w:p>
    <w:p w:rsidR="007C4DA1" w:rsidRPr="007C4DA1" w:rsidRDefault="007C4DA1" w:rsidP="00F301FD">
      <w:pPr>
        <w:rPr>
          <w:rFonts w:cs="Arial"/>
          <w:color w:val="262626" w:themeColor="text1" w:themeTint="D9"/>
          <w:szCs w:val="24"/>
          <w:lang w:eastAsia="es-SV"/>
        </w:rPr>
      </w:pPr>
    </w:p>
    <w:p w:rsidR="007C4DA1" w:rsidRPr="007C4DA1" w:rsidRDefault="007C4DA1" w:rsidP="00F301FD">
      <w:pPr>
        <w:pStyle w:val="Ttulo1"/>
        <w:rPr>
          <w:rFonts w:eastAsia="Times New Roman"/>
        </w:rPr>
      </w:pPr>
      <w:r w:rsidRPr="007C4DA1">
        <w:rPr>
          <w:rFonts w:eastAsia="Times New Roman"/>
          <w:lang w:eastAsia="es-SV"/>
        </w:rPr>
        <w:lastRenderedPageBreak/>
        <w:t>Editorial</w:t>
      </w:r>
    </w:p>
    <w:p w:rsidR="007C4DA1" w:rsidRPr="007C4DA1" w:rsidRDefault="007C4DA1" w:rsidP="00F301FD">
      <w:pPr>
        <w:rPr>
          <w:sz w:val="28"/>
        </w:rPr>
      </w:pPr>
      <w:bookmarkStart w:id="0" w:name="_Título_del_artículo."/>
      <w:bookmarkEnd w:id="0"/>
      <w:r w:rsidRPr="007C4DA1">
        <w:rPr>
          <w:sz w:val="28"/>
        </w:rPr>
        <w:t>Título del artículo. Debe contener quince palabras a menos. No se permiten siglas ni abreviaturas</w:t>
      </w:r>
    </w:p>
    <w:p w:rsidR="007C4DA1" w:rsidRPr="007C4DA1" w:rsidRDefault="007C4DA1" w:rsidP="00F301FD">
      <w:pPr>
        <w:rPr>
          <w:snapToGrid w:val="0"/>
          <w:spacing w:val="-10"/>
          <w:kern w:val="28"/>
          <w:sz w:val="28"/>
        </w:rPr>
      </w:pPr>
      <w:r w:rsidRPr="007C4DA1">
        <w:rPr>
          <w:snapToGrid w:val="0"/>
          <w:spacing w:val="-10"/>
          <w:kern w:val="28"/>
          <w:sz w:val="28"/>
        </w:rPr>
        <w:t>Título en inglés</w:t>
      </w:r>
    </w:p>
    <w:p w:rsidR="007C4DA1" w:rsidRPr="007C4DA1" w:rsidRDefault="007C4DA1" w:rsidP="00F301FD">
      <w:pPr>
        <w:rPr>
          <w:rFonts w:eastAsiaTheme="majorEastAsia" w:cs="Arial"/>
          <w:b/>
          <w:szCs w:val="24"/>
        </w:rPr>
      </w:pPr>
    </w:p>
    <w:p w:rsidR="007C4DA1" w:rsidRPr="007C4DA1" w:rsidRDefault="007C4DA1" w:rsidP="00F301FD">
      <w:pPr>
        <w:pStyle w:val="Ttulo1"/>
      </w:pPr>
      <w:bookmarkStart w:id="1" w:name="_Resumen"/>
      <w:bookmarkEnd w:id="1"/>
      <w:r w:rsidRPr="007C4DA1">
        <w:t>Discusión del tema</w:t>
      </w:r>
    </w:p>
    <w:p w:rsidR="007C4DA1" w:rsidRPr="007C4DA1" w:rsidRDefault="007C4DA1" w:rsidP="00F301FD">
      <w:pPr>
        <w:rPr>
          <w:rFonts w:cs="Arial"/>
          <w:snapToGrid w:val="0"/>
          <w:color w:val="000000"/>
          <w:szCs w:val="24"/>
          <w:lang w:eastAsia="es-SV" w:bidi="en-US"/>
        </w:rPr>
      </w:pPr>
      <w:bookmarkStart w:id="2" w:name="_Palabras_claves"/>
      <w:bookmarkEnd w:id="2"/>
      <w:r w:rsidRPr="007C4DA1">
        <w:rPr>
          <w:rFonts w:cs="Arial"/>
          <w:snapToGrid w:val="0"/>
          <w:color w:val="000000"/>
          <w:szCs w:val="24"/>
          <w:lang w:eastAsia="de-DE" w:bidi="en-US"/>
        </w:rPr>
        <w:t xml:space="preserve">Los símbolos de porcentaje </w:t>
      </w:r>
      <w:r w:rsidRPr="007C4DA1">
        <w:rPr>
          <w:rFonts w:cs="Arial"/>
          <w:snapToGrid w:val="0"/>
          <w:color w:val="000000"/>
          <w:szCs w:val="24"/>
          <w:lang w:eastAsia="es-SV" w:bidi="en-US"/>
        </w:rPr>
        <w:t xml:space="preserve">deben escribirse separado </w:t>
      </w:r>
      <w:r w:rsidRPr="007C4DA1">
        <w:rPr>
          <w:rFonts w:cs="Arial"/>
          <w:snapToGrid w:val="0"/>
          <w:color w:val="000000"/>
          <w:szCs w:val="24"/>
          <w:lang w:eastAsia="de-DE" w:bidi="en-US"/>
        </w:rPr>
        <w:t>de la cifra numérica con espacio duro o indivisible (</w:t>
      </w:r>
      <w:proofErr w:type="spellStart"/>
      <w:r w:rsidRPr="007C4DA1">
        <w:rPr>
          <w:rFonts w:cs="Arial"/>
          <w:snapToGrid w:val="0"/>
          <w:color w:val="000000"/>
          <w:szCs w:val="24"/>
          <w:lang w:eastAsia="de-DE" w:bidi="en-US"/>
        </w:rPr>
        <w:t>shift+control+espacio</w:t>
      </w:r>
      <w:proofErr w:type="spellEnd"/>
      <w:r w:rsidRPr="007C4DA1">
        <w:rPr>
          <w:rFonts w:cs="Arial"/>
          <w:snapToGrid w:val="0"/>
          <w:color w:val="000000"/>
          <w:szCs w:val="24"/>
          <w:lang w:eastAsia="de-DE" w:bidi="en-US"/>
        </w:rPr>
        <w:t xml:space="preserve">), </w:t>
      </w:r>
      <w:r w:rsidRPr="007C4DA1">
        <w:rPr>
          <w:rFonts w:cs="Arial"/>
          <w:snapToGrid w:val="0"/>
          <w:color w:val="000000"/>
          <w:szCs w:val="24"/>
          <w:lang w:eastAsia="es-SV" w:bidi="en-US"/>
        </w:rPr>
        <w:t>por ejemplo: 80 %.</w:t>
      </w:r>
      <w:r w:rsidRPr="007C4DA1">
        <w:rPr>
          <w:rFonts w:cs="Arial"/>
          <w:snapToGrid w:val="0"/>
          <w:color w:val="000000"/>
          <w:szCs w:val="24"/>
          <w:lang w:eastAsia="de-DE" w:bidi="en-US"/>
        </w:rPr>
        <w:t xml:space="preserve"> </w:t>
      </w:r>
    </w:p>
    <w:p w:rsidR="007C4DA1" w:rsidRPr="007C4DA1" w:rsidRDefault="007C4DA1" w:rsidP="00F301FD">
      <w:pPr>
        <w:rPr>
          <w:rFonts w:cs="Arial"/>
          <w:snapToGrid w:val="0"/>
          <w:color w:val="000000"/>
          <w:szCs w:val="24"/>
          <w:lang w:eastAsia="de-DE" w:bidi="en-US"/>
        </w:rPr>
      </w:pPr>
      <w:r w:rsidRPr="007C4DA1">
        <w:rPr>
          <w:rFonts w:cs="Arial"/>
          <w:snapToGrid w:val="0"/>
          <w:color w:val="000000"/>
          <w:szCs w:val="24"/>
          <w:lang w:eastAsia="de-DE" w:bidi="en-US"/>
        </w:rPr>
        <w:t xml:space="preserve">En la escritura de decimales debe usarse una coma en sustitución del punto y </w:t>
      </w:r>
      <w:r w:rsidRPr="007C4DA1">
        <w:rPr>
          <w:rFonts w:cs="Arial"/>
          <w:snapToGrid w:val="0"/>
          <w:color w:val="000000"/>
          <w:szCs w:val="24"/>
          <w:lang w:eastAsia="es-SV" w:bidi="en-US"/>
        </w:rPr>
        <w:t>se recomienda el uso de un decimal.</w:t>
      </w:r>
    </w:p>
    <w:p w:rsidR="007C4DA1" w:rsidRPr="007C4DA1" w:rsidRDefault="007C4DA1" w:rsidP="00F301FD">
      <w:pPr>
        <w:rPr>
          <w:snapToGrid w:val="0"/>
          <w:lang w:eastAsia="es-SV" w:bidi="en-US"/>
        </w:rPr>
      </w:pPr>
      <w:r w:rsidRPr="007C4DA1">
        <w:rPr>
          <w:snapToGrid w:val="0"/>
          <w:lang w:eastAsia="es-SV" w:bidi="en-US"/>
        </w:rPr>
        <w:t>Las centenas deben separarse de los millares a partir del quinto dígito por un espacio duro o indivisible (</w:t>
      </w:r>
      <w:proofErr w:type="spellStart"/>
      <w:r w:rsidRPr="007C4DA1">
        <w:rPr>
          <w:snapToGrid w:val="0"/>
          <w:lang w:eastAsia="es-SV" w:bidi="en-US"/>
        </w:rPr>
        <w:t>shift+control+espacio</w:t>
      </w:r>
      <w:proofErr w:type="spellEnd"/>
      <w:r w:rsidRPr="007C4DA1">
        <w:rPr>
          <w:snapToGrid w:val="0"/>
          <w:lang w:eastAsia="es-SV" w:bidi="en-US"/>
        </w:rPr>
        <w:t xml:space="preserve">), es decir, </w:t>
      </w:r>
      <w:r w:rsidRPr="007C4DA1">
        <w:rPr>
          <w:snapToGrid w:val="0"/>
          <w:lang w:eastAsia="de-DE" w:bidi="en-US"/>
        </w:rPr>
        <w:t>para números mayores a 10 000</w:t>
      </w:r>
      <w:r w:rsidRPr="007C4DA1">
        <w:rPr>
          <w:snapToGrid w:val="0"/>
          <w:lang w:eastAsia="es-SV" w:bidi="en-US"/>
        </w:rPr>
        <w:t xml:space="preserve">. Ejemplo: 1300, 11 300, 111 300, 1 111 300. </w:t>
      </w:r>
    </w:p>
    <w:p w:rsidR="007C4DA1" w:rsidRPr="007C4DA1" w:rsidRDefault="007C4DA1" w:rsidP="00F301FD">
      <w:pPr>
        <w:rPr>
          <w:rFonts w:cs="Arial"/>
          <w:snapToGrid w:val="0"/>
          <w:color w:val="000000"/>
          <w:szCs w:val="24"/>
          <w:lang w:eastAsia="es-SV" w:bidi="en-US"/>
        </w:rPr>
      </w:pPr>
      <w:r w:rsidRPr="007C4DA1">
        <w:rPr>
          <w:rFonts w:cs="Arial"/>
          <w:snapToGrid w:val="0"/>
          <w:color w:val="000000"/>
          <w:szCs w:val="24"/>
          <w:lang w:eastAsia="es-SV" w:bidi="en-US"/>
        </w:rPr>
        <w:t>En el caso de que se presenten cifras con grados de precisión que impliquen más de tres decimales, estos se deben escribir en formato de notación científica, por ejemplo: 0,0004 escribir 4 ×10-3. Los valores de probabilidad (p) deben escribirse &lt;0,05 (menor de 0,05) o &lt;0,01 (menor de 0,01), según corresponda.</w:t>
      </w:r>
    </w:p>
    <w:p w:rsidR="007C4DA1" w:rsidRPr="007C4DA1" w:rsidRDefault="007C4DA1" w:rsidP="00F301FD">
      <w:pPr>
        <w:rPr>
          <w:rFonts w:cs="Arial"/>
          <w:snapToGrid w:val="0"/>
          <w:color w:val="000000"/>
          <w:szCs w:val="24"/>
          <w:lang w:eastAsia="es-SV" w:bidi="en-US"/>
        </w:rPr>
      </w:pPr>
      <w:r w:rsidRPr="007C4DA1">
        <w:rPr>
          <w:rFonts w:cs="Arial"/>
          <w:snapToGrid w:val="0"/>
          <w:color w:val="000000"/>
          <w:szCs w:val="24"/>
          <w:lang w:eastAsia="es-SV" w:bidi="en-US"/>
        </w:rPr>
        <w:t xml:space="preserve">En caso de los valores mayores o iguales a 0,05, se debe escribir el valor obtenido hasta 0,10. En el caso de los valores mayores o iguales a 0,10, se debe escribir ≥0,10. Evitar colocar valores como 0,00000001, en este caso debe escribirse </w:t>
      </w:r>
      <w:r w:rsidRPr="007C4DA1">
        <w:rPr>
          <w:rFonts w:cs="Arial"/>
          <w:snapToGrid w:val="0"/>
          <w:color w:val="000000"/>
          <w:szCs w:val="24"/>
          <w:lang w:eastAsia="es-SV" w:bidi="en-US"/>
        </w:rPr>
        <w:lastRenderedPageBreak/>
        <w:t>&lt;0,01.</w:t>
      </w:r>
    </w:p>
    <w:p w:rsidR="007C4DA1" w:rsidRPr="007C4DA1" w:rsidRDefault="007C4DA1" w:rsidP="00F301FD">
      <w:pPr>
        <w:rPr>
          <w:rFonts w:cs="Arial"/>
          <w:snapToGrid w:val="0"/>
          <w:color w:val="000000"/>
          <w:szCs w:val="24"/>
          <w:lang w:eastAsia="es-SV" w:bidi="en-US"/>
        </w:rPr>
      </w:pPr>
      <w:r w:rsidRPr="007C4DA1">
        <w:rPr>
          <w:rFonts w:cs="Arial"/>
          <w:snapToGrid w:val="0"/>
          <w:color w:val="000000"/>
          <w:szCs w:val="24"/>
          <w:lang w:eastAsia="es-SV" w:bidi="en-US"/>
        </w:rPr>
        <w:t>Las ecuaciones deben incluirse con programas adecuados respetando las fórmulas originales y simbología; no se aceptan fórmulas en formato de imagen.</w:t>
      </w:r>
    </w:p>
    <w:p w:rsidR="007C4DA1" w:rsidRPr="007C4DA1" w:rsidRDefault="007C4DA1" w:rsidP="00F301FD">
      <w:pPr>
        <w:rPr>
          <w:rFonts w:cs="Arial"/>
          <w:snapToGrid w:val="0"/>
          <w:color w:val="000000"/>
          <w:szCs w:val="24"/>
          <w:lang w:eastAsia="de-DE" w:bidi="en-US"/>
        </w:rPr>
      </w:pPr>
      <w:r w:rsidRPr="007C4DA1">
        <w:rPr>
          <w:rFonts w:cs="Arial"/>
          <w:snapToGrid w:val="0"/>
          <w:color w:val="000000"/>
          <w:szCs w:val="24"/>
          <w:lang w:eastAsia="es-SV" w:bidi="en-US"/>
        </w:rPr>
        <w:t xml:space="preserve">Si se utilizan comillas, deben escribirse las comillas españolas o angulares </w:t>
      </w:r>
      <w:proofErr w:type="gramStart"/>
      <w:r w:rsidRPr="007C4DA1">
        <w:rPr>
          <w:rFonts w:cs="Arial"/>
          <w:snapToGrid w:val="0"/>
          <w:color w:val="000000"/>
          <w:szCs w:val="24"/>
          <w:lang w:eastAsia="es-SV" w:bidi="en-US"/>
        </w:rPr>
        <w:t>(« »</w:t>
      </w:r>
      <w:proofErr w:type="gramEnd"/>
      <w:r w:rsidRPr="007C4DA1">
        <w:rPr>
          <w:rFonts w:cs="Arial"/>
          <w:snapToGrid w:val="0"/>
          <w:color w:val="000000"/>
          <w:szCs w:val="24"/>
          <w:lang w:eastAsia="es-SV" w:bidi="en-US"/>
        </w:rPr>
        <w:t>) en lugar de las comillas altas o inglesas (“ ”).</w:t>
      </w:r>
    </w:p>
    <w:p w:rsidR="007C4DA1" w:rsidRPr="007C4DA1" w:rsidRDefault="007C4DA1" w:rsidP="00F301FD">
      <w:pPr>
        <w:rPr>
          <w:rFonts w:cs="Arial"/>
          <w:snapToGrid w:val="0"/>
          <w:color w:val="000000"/>
          <w:szCs w:val="24"/>
          <w:lang w:eastAsia="es-SV" w:bidi="en-US"/>
        </w:rPr>
      </w:pPr>
      <w:r w:rsidRPr="007C4DA1">
        <w:rPr>
          <w:rFonts w:cs="Arial"/>
          <w:snapToGrid w:val="0"/>
          <w:color w:val="000000"/>
          <w:szCs w:val="24"/>
          <w:lang w:eastAsia="es-SV" w:bidi="en-US"/>
        </w:rPr>
        <w:t xml:space="preserve">Las tablas deben presentarse en un archivo adjunto, numeradas consecutivamente en el orden de citación del texto. </w:t>
      </w:r>
    </w:p>
    <w:p w:rsidR="007C4DA1" w:rsidRPr="007C4DA1" w:rsidRDefault="007C4DA1" w:rsidP="00F301FD">
      <w:pPr>
        <w:rPr>
          <w:rFonts w:cs="Arial"/>
          <w:snapToGrid w:val="0"/>
          <w:color w:val="000000"/>
          <w:szCs w:val="24"/>
          <w:lang w:eastAsia="es-SV" w:bidi="en-US"/>
        </w:rPr>
      </w:pPr>
      <w:r w:rsidRPr="007C4DA1">
        <w:rPr>
          <w:rFonts w:cs="Arial"/>
          <w:snapToGrid w:val="0"/>
          <w:color w:val="000000"/>
          <w:szCs w:val="24"/>
          <w:lang w:eastAsia="es-SV" w:bidi="en-US"/>
        </w:rPr>
        <w:t xml:space="preserve">En caso de que el origen de la tabla sea de otra fuente publicada, debe obtenerse el permiso escrito de la persona titular de los derechos. </w:t>
      </w:r>
    </w:p>
    <w:p w:rsidR="007C4DA1" w:rsidRPr="007C4DA1" w:rsidRDefault="007C4DA1" w:rsidP="00F301FD">
      <w:pPr>
        <w:rPr>
          <w:rFonts w:cs="Arial"/>
          <w:snapToGrid w:val="0"/>
          <w:color w:val="000000"/>
          <w:szCs w:val="24"/>
          <w:lang w:eastAsia="es-SV" w:bidi="en-US"/>
        </w:rPr>
      </w:pPr>
      <w:r w:rsidRPr="007C4DA1">
        <w:rPr>
          <w:rFonts w:cs="Arial"/>
          <w:snapToGrid w:val="0"/>
          <w:color w:val="000000"/>
          <w:szCs w:val="24"/>
          <w:lang w:eastAsia="es-SV" w:bidi="en-US"/>
        </w:rPr>
        <w:t xml:space="preserve">Las tablas deben tener fuente Arial, tamaño 10, interlineado sencillo. </w:t>
      </w:r>
    </w:p>
    <w:p w:rsidR="007C4DA1" w:rsidRPr="007C4DA1" w:rsidRDefault="007C4DA1" w:rsidP="00F301FD">
      <w:pPr>
        <w:rPr>
          <w:rFonts w:cs="Arial"/>
          <w:snapToGrid w:val="0"/>
          <w:color w:val="000000"/>
          <w:szCs w:val="24"/>
          <w:lang w:eastAsia="es-SV" w:bidi="en-US"/>
        </w:rPr>
      </w:pPr>
      <w:r w:rsidRPr="007C4DA1">
        <w:rPr>
          <w:rFonts w:cs="Arial"/>
          <w:snapToGrid w:val="0"/>
          <w:color w:val="000000"/>
          <w:szCs w:val="24"/>
          <w:lang w:eastAsia="es-SV" w:bidi="en-US"/>
        </w:rPr>
        <w:t xml:space="preserve">Ninguna celda debe contener espacios en blanco o vacíos, se debe colocar guion cuando no se cuente con el dato. </w:t>
      </w:r>
    </w:p>
    <w:p w:rsidR="007C4DA1" w:rsidRPr="007C4DA1" w:rsidRDefault="007C4DA1" w:rsidP="00F301FD">
      <w:pPr>
        <w:rPr>
          <w:rFonts w:cs="Arial"/>
          <w:snapToGrid w:val="0"/>
          <w:color w:val="000000"/>
          <w:szCs w:val="24"/>
          <w:lang w:eastAsia="es-SV" w:bidi="en-US"/>
        </w:rPr>
      </w:pPr>
      <w:r w:rsidRPr="007C4DA1">
        <w:rPr>
          <w:rFonts w:cs="Arial"/>
          <w:snapToGrid w:val="0"/>
          <w:color w:val="000000"/>
          <w:szCs w:val="24"/>
          <w:lang w:eastAsia="es-SV" w:bidi="en-US"/>
        </w:rPr>
        <w:t>No se aceptan tablas en formato de imagen.</w:t>
      </w:r>
    </w:p>
    <w:p w:rsidR="007C4DA1" w:rsidRPr="007C4DA1" w:rsidRDefault="007C4DA1" w:rsidP="00F301FD">
      <w:pPr>
        <w:rPr>
          <w:rFonts w:cs="Arial"/>
          <w:b/>
          <w:bCs/>
          <w:snapToGrid w:val="0"/>
          <w:color w:val="000000"/>
          <w:szCs w:val="24"/>
          <w:lang w:eastAsia="es-SV" w:bidi="en-US"/>
        </w:rPr>
      </w:pPr>
    </w:p>
    <w:p w:rsidR="007C4DA1" w:rsidRPr="007C4DA1" w:rsidRDefault="007C4DA1" w:rsidP="00F301FD">
      <w:pPr>
        <w:pStyle w:val="Ttulo1"/>
      </w:pPr>
      <w:bookmarkStart w:id="3" w:name="_Referencias_bibliográficas"/>
      <w:bookmarkEnd w:id="3"/>
      <w:r w:rsidRPr="007C4DA1">
        <w:t>Referencias bibliográficas</w:t>
      </w:r>
      <w:bookmarkStart w:id="4" w:name="_GoBack"/>
      <w:bookmarkEnd w:id="4"/>
    </w:p>
    <w:p w:rsidR="006F14EE" w:rsidRPr="00F301FD" w:rsidRDefault="007C4DA1" w:rsidP="00F301FD">
      <w:pPr>
        <w:pStyle w:val="Prrafodelista"/>
      </w:pPr>
      <w:r w:rsidRPr="00F301FD">
        <w:t xml:space="preserve">La revista Alerta adopta el formato Vancouver para </w:t>
      </w:r>
      <w:r w:rsidR="006F14EE" w:rsidRPr="00F301FD">
        <w:t>las referencias bibliográficas.</w:t>
      </w:r>
    </w:p>
    <w:p w:rsidR="007C4DA1" w:rsidRPr="00F301FD" w:rsidRDefault="007C4DA1" w:rsidP="00F301FD">
      <w:pPr>
        <w:pStyle w:val="Prrafodelista"/>
      </w:pPr>
      <w:r w:rsidRPr="00F301FD">
        <w:t xml:space="preserve">Deben escribirse según el </w:t>
      </w:r>
      <w:hyperlink r:id="rId9" w:history="1">
        <w:r w:rsidRPr="007E12AE">
          <w:rPr>
            <w:rFonts w:eastAsiaTheme="minorHAnsi" w:cs="Arial"/>
            <w:noProof w:val="0"/>
            <w:color w:val="0000FF"/>
            <w:szCs w:val="24"/>
            <w:lang w:val="es-SV" w:eastAsia="es-SV" w:bidi="ar-SA"/>
          </w:rPr>
          <w:t>formato de referencias para publicar en la revista Alerta</w:t>
        </w:r>
      </w:hyperlink>
      <w:r w:rsidRPr="00F301FD">
        <w:t>.</w:t>
      </w:r>
    </w:p>
    <w:p w:rsidR="007C4DA1" w:rsidRPr="00F301FD" w:rsidRDefault="007C4DA1" w:rsidP="00F301FD">
      <w:pPr>
        <w:pStyle w:val="Prrafodelista"/>
      </w:pPr>
      <w:r w:rsidRPr="00F301FD">
        <w:t xml:space="preserve">Se permite un máximo de 20 referencias bibliográficas y un mínimo de 15. </w:t>
      </w:r>
    </w:p>
    <w:p w:rsidR="007C4DA1" w:rsidRPr="00F301FD" w:rsidRDefault="007C4DA1" w:rsidP="00F301FD">
      <w:pPr>
        <w:pStyle w:val="Prrafodelista"/>
      </w:pPr>
      <w:r w:rsidRPr="00F301FD">
        <w:lastRenderedPageBreak/>
        <w:t xml:space="preserve">El 65 % de las referencias debe tener una antigüedad no mayor a cinco años. </w:t>
      </w:r>
    </w:p>
    <w:p w:rsidR="007C4DA1" w:rsidRPr="00F301FD" w:rsidRDefault="007C4DA1" w:rsidP="00F301FD">
      <w:pPr>
        <w:pStyle w:val="Prrafodelista"/>
      </w:pPr>
      <w:r w:rsidRPr="00F301FD">
        <w:t xml:space="preserve">Solamente se permite el 5 % de literatura gris como parte de las referencias bibliográficas. </w:t>
      </w:r>
    </w:p>
    <w:p w:rsidR="007C4DA1" w:rsidRPr="00F301FD" w:rsidRDefault="007C4DA1" w:rsidP="00F301FD">
      <w:pPr>
        <w:pStyle w:val="Prrafodelista"/>
      </w:pPr>
      <w:r w:rsidRPr="00F301FD">
        <w:t xml:space="preserve">No se permiten como referencia resúmenes, comunicaciones personales, póster, presentaciones, documentos no oficiales u observaciones no publicadas. Se pueden citar artículos aceptados en proceso de publicación escribiendo entre paréntesis en impresión. </w:t>
      </w:r>
    </w:p>
    <w:p w:rsidR="007C4DA1" w:rsidRPr="00F301FD" w:rsidRDefault="007C4DA1" w:rsidP="00F301FD">
      <w:pPr>
        <w:pStyle w:val="Prrafodelista"/>
      </w:pPr>
      <w:r w:rsidRPr="00F301FD">
        <w:t>El DOI de las referencias bibliográficas debe ser corroborado en </w:t>
      </w:r>
      <w:hyperlink r:id="rId10" w:history="1">
        <w:r w:rsidRPr="007E12AE">
          <w:rPr>
            <w:rFonts w:eastAsiaTheme="minorHAnsi" w:cs="Arial"/>
            <w:noProof w:val="0"/>
            <w:color w:val="0000FF"/>
            <w:szCs w:val="24"/>
            <w:lang w:val="es-SV" w:eastAsia="es-SV" w:bidi="ar-SA"/>
          </w:rPr>
          <w:t>Crossref</w:t>
        </w:r>
      </w:hyperlink>
      <w:r w:rsidRPr="00F301FD">
        <w:t>.</w:t>
      </w:r>
    </w:p>
    <w:p w:rsidR="007C4DA1" w:rsidRPr="00F301FD" w:rsidRDefault="007C4DA1" w:rsidP="00F301FD">
      <w:pPr>
        <w:pStyle w:val="Prrafodelista"/>
      </w:pPr>
      <w:r w:rsidRPr="00F301FD">
        <w:t>Debe asegurarse que los URL o códigos DOI de las referencias bibliográficas funcionen y sean los correctos.</w:t>
      </w:r>
    </w:p>
    <w:p w:rsidR="00552A5C" w:rsidRPr="007C4DA1" w:rsidRDefault="00552A5C" w:rsidP="00F301FD"/>
    <w:sectPr w:rsidR="00552A5C" w:rsidRPr="007C4DA1" w:rsidSect="000266FD">
      <w:headerReference w:type="even" r:id="rId11"/>
      <w:headerReference w:type="default" r:id="rId12"/>
      <w:footerReference w:type="default" r:id="rId13"/>
      <w:headerReference w:type="first" r:id="rId14"/>
      <w:footerReference w:type="first" r:id="rId15"/>
      <w:pgSz w:w="12240" w:h="15840" w:code="1"/>
      <w:pgMar w:top="1417" w:right="1701" w:bottom="1417" w:left="1701" w:header="851" w:footer="397"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FB5" w:rsidRDefault="00991FB5">
      <w:pPr>
        <w:spacing w:line="240" w:lineRule="auto"/>
      </w:pPr>
      <w:r>
        <w:separator/>
      </w:r>
    </w:p>
  </w:endnote>
  <w:endnote w:type="continuationSeparator" w:id="0">
    <w:p w:rsidR="00991FB5" w:rsidRDefault="00991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C8" w:rsidRPr="0097277C" w:rsidRDefault="000266FD" w:rsidP="003C0FCA">
    <w:pPr>
      <w:pStyle w:val="Piedepgina"/>
      <w:spacing w:line="240" w:lineRule="auto"/>
      <w:jc w:val="right"/>
      <w:rPr>
        <w:rFonts w:ascii="Arial" w:hAnsi="Arial" w:cs="Arial"/>
      </w:rPr>
    </w:pPr>
    <w:r w:rsidRPr="0097277C">
      <w:rPr>
        <w:rFonts w:ascii="Arial" w:hAnsi="Arial" w:cs="Arial"/>
      </w:rPr>
      <w:t>https://alerta.salud.gob.sv/</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C8" w:rsidRPr="00372FCD" w:rsidRDefault="00991FB5" w:rsidP="006A192E">
    <w:pPr>
      <w:tabs>
        <w:tab w:val="right" w:pos="10466"/>
      </w:tabs>
      <w:adjustRightInd w:val="0"/>
      <w:snapToGrid w:val="0"/>
      <w:spacing w:line="240" w:lineRule="auto"/>
      <w:rPr>
        <w:sz w:val="16"/>
        <w:szCs w:val="16"/>
        <w:lang w:val="fr-CH"/>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FB5" w:rsidRDefault="00991FB5">
      <w:pPr>
        <w:spacing w:line="240" w:lineRule="auto"/>
      </w:pPr>
      <w:r>
        <w:separator/>
      </w:r>
    </w:p>
  </w:footnote>
  <w:footnote w:type="continuationSeparator" w:id="0">
    <w:p w:rsidR="00991FB5" w:rsidRDefault="00991F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C8" w:rsidRDefault="00991FB5" w:rsidP="00627F2D">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C8" w:rsidRPr="003C0FCA" w:rsidRDefault="000266FD" w:rsidP="006A192E">
    <w:pPr>
      <w:tabs>
        <w:tab w:val="right" w:pos="10466"/>
      </w:tabs>
      <w:adjustRightInd w:val="0"/>
      <w:snapToGrid w:val="0"/>
      <w:spacing w:line="240" w:lineRule="auto"/>
      <w:rPr>
        <w:rFonts w:cs="Arial"/>
        <w:sz w:val="16"/>
      </w:rPr>
    </w:pPr>
    <w:r w:rsidRPr="00D8757A">
      <w:rPr>
        <w:rFonts w:cs="Arial"/>
        <w:i/>
        <w:sz w:val="16"/>
      </w:rPr>
      <w:t>Alerta</w:t>
    </w:r>
    <w:r w:rsidRPr="003C0FCA">
      <w:rPr>
        <w:rFonts w:cs="Arial"/>
        <w:i/>
        <w:sz w:val="16"/>
      </w:rPr>
      <w:t xml:space="preserve"> </w:t>
    </w:r>
    <w:r w:rsidRPr="003C0FCA">
      <w:rPr>
        <w:rFonts w:cs="Arial"/>
        <w:sz w:val="16"/>
      </w:rPr>
      <w:t>2021</w:t>
    </w:r>
    <w:r w:rsidRPr="003C0FCA">
      <w:rPr>
        <w:rFonts w:cs="Arial"/>
        <w:sz w:val="16"/>
      </w:rPr>
      <w:tab/>
    </w:r>
    <w:r w:rsidRPr="003C0FCA">
      <w:rPr>
        <w:rFonts w:cs="Arial"/>
        <w:sz w:val="16"/>
      </w:rPr>
      <w:fldChar w:fldCharType="begin"/>
    </w:r>
    <w:r w:rsidRPr="003C0FCA">
      <w:rPr>
        <w:rFonts w:cs="Arial"/>
        <w:sz w:val="16"/>
      </w:rPr>
      <w:instrText xml:space="preserve"> PAGE   \* MERGEFORMAT </w:instrText>
    </w:r>
    <w:r w:rsidRPr="003C0FCA">
      <w:rPr>
        <w:rFonts w:cs="Arial"/>
        <w:sz w:val="16"/>
      </w:rPr>
      <w:fldChar w:fldCharType="separate"/>
    </w:r>
    <w:r w:rsidR="007E12AE">
      <w:rPr>
        <w:rFonts w:cs="Arial"/>
        <w:noProof/>
        <w:sz w:val="16"/>
      </w:rPr>
      <w:t>4</w:t>
    </w:r>
    <w:r w:rsidRPr="003C0FCA">
      <w:rPr>
        <w:rFonts w:cs="Arial"/>
        <w:sz w:val="16"/>
      </w:rPr>
      <w:fldChar w:fldCharType="end"/>
    </w:r>
    <w:r w:rsidRPr="003C0FCA">
      <w:rPr>
        <w:rFonts w:cs="Arial"/>
        <w:sz w:val="16"/>
      </w:rPr>
      <w:t xml:space="preserve"> of </w:t>
    </w:r>
    <w:r w:rsidRPr="003C0FCA">
      <w:rPr>
        <w:rFonts w:cs="Arial"/>
        <w:sz w:val="16"/>
      </w:rPr>
      <w:fldChar w:fldCharType="begin"/>
    </w:r>
    <w:r w:rsidRPr="003C0FCA">
      <w:rPr>
        <w:rFonts w:cs="Arial"/>
        <w:sz w:val="16"/>
      </w:rPr>
      <w:instrText xml:space="preserve"> NUMPAGES   \* MERGEFORMAT </w:instrText>
    </w:r>
    <w:r w:rsidRPr="003C0FCA">
      <w:rPr>
        <w:rFonts w:cs="Arial"/>
        <w:sz w:val="16"/>
      </w:rPr>
      <w:fldChar w:fldCharType="separate"/>
    </w:r>
    <w:r w:rsidR="007E12AE">
      <w:rPr>
        <w:rFonts w:cs="Arial"/>
        <w:noProof/>
        <w:sz w:val="16"/>
      </w:rPr>
      <w:t>4</w:t>
    </w:r>
    <w:r w:rsidRPr="003C0FCA">
      <w:rPr>
        <w:rFonts w:cs="Arial"/>
        <w:sz w:val="1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E3A" w:rsidRDefault="000266FD">
    <w:r w:rsidRPr="00BD714A">
      <w:rPr>
        <w:rFonts w:eastAsia="DengXian"/>
        <w:b/>
        <w:bCs/>
        <w:noProof/>
        <w:lang w:eastAsia="es-SV"/>
      </w:rPr>
      <w:drawing>
        <wp:anchor distT="0" distB="0" distL="114300" distR="114300" simplePos="0" relativeHeight="251659264" behindDoc="0" locked="0" layoutInCell="1" allowOverlap="1" wp14:anchorId="55534C3C" wp14:editId="77A076C8">
          <wp:simplePos x="0" y="0"/>
          <wp:positionH relativeFrom="margin">
            <wp:align>right</wp:align>
          </wp:positionH>
          <wp:positionV relativeFrom="paragraph">
            <wp:posOffset>-121920</wp:posOffset>
          </wp:positionV>
          <wp:extent cx="1856105" cy="466725"/>
          <wp:effectExtent l="0" t="0" r="0" b="9525"/>
          <wp:wrapNone/>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JCDD-Water\Viruses\viruses-high-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3942" b="25052"/>
                  <a:stretch/>
                </pic:blipFill>
                <pic:spPr bwMode="auto">
                  <a:xfrm>
                    <a:off x="0" y="0"/>
                    <a:ext cx="185610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4906"/>
    <w:multiLevelType w:val="hybridMultilevel"/>
    <w:tmpl w:val="0F80E874"/>
    <w:lvl w:ilvl="0" w:tplc="6EC4B63E">
      <w:start w:val="1"/>
      <w:numFmt w:val="decimal"/>
      <w:lvlText w:val="%1."/>
      <w:lvlJc w:val="left"/>
      <w:pPr>
        <w:ind w:left="360" w:hanging="360"/>
      </w:pPr>
      <w:rPr>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1CF6B6C"/>
    <w:multiLevelType w:val="hybridMultilevel"/>
    <w:tmpl w:val="F7984DC8"/>
    <w:lvl w:ilvl="0" w:tplc="63B81610">
      <w:start w:val="1"/>
      <w:numFmt w:val="decimal"/>
      <w:pStyle w:val="Prrafodelista"/>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2C3B1A37"/>
    <w:multiLevelType w:val="hybridMultilevel"/>
    <w:tmpl w:val="68D2AF50"/>
    <w:lvl w:ilvl="0" w:tplc="0B24A0A4">
      <w:start w:val="1"/>
      <w:numFmt w:val="decimal"/>
      <w:lvlText w:val="%1."/>
      <w:lvlJc w:val="left"/>
      <w:pPr>
        <w:ind w:left="360" w:hanging="360"/>
      </w:pPr>
      <w:rPr>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6EAF70EA"/>
    <w:multiLevelType w:val="hybridMultilevel"/>
    <w:tmpl w:val="FAFE9480"/>
    <w:lvl w:ilvl="0" w:tplc="97EA8A24">
      <w:start w:val="1"/>
      <w:numFmt w:val="bullet"/>
      <w:lvlText w:val="-"/>
      <w:lvlJc w:val="left"/>
      <w:pPr>
        <w:ind w:left="720" w:hanging="360"/>
      </w:pPr>
      <w:rPr>
        <w:rFonts w:ascii="Arial" w:hAnsi="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FD"/>
    <w:rsid w:val="000266FD"/>
    <w:rsid w:val="00552A5C"/>
    <w:rsid w:val="006F14EE"/>
    <w:rsid w:val="007C0CF9"/>
    <w:rsid w:val="007C4DA1"/>
    <w:rsid w:val="007E12AE"/>
    <w:rsid w:val="00871ABD"/>
    <w:rsid w:val="00991FB5"/>
    <w:rsid w:val="00B942F6"/>
    <w:rsid w:val="00F301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CE6E0-F6E1-4322-8444-AEAEBC97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1FD"/>
    <w:pPr>
      <w:widowControl w:val="0"/>
      <w:spacing w:line="480" w:lineRule="auto"/>
    </w:pPr>
    <w:rPr>
      <w:rFonts w:ascii="Arial" w:hAnsi="Arial"/>
      <w:sz w:val="24"/>
    </w:rPr>
  </w:style>
  <w:style w:type="paragraph" w:styleId="Ttulo1">
    <w:name w:val="heading 1"/>
    <w:basedOn w:val="Normal"/>
    <w:next w:val="Normal"/>
    <w:link w:val="Ttulo1Car"/>
    <w:autoRedefine/>
    <w:uiPriority w:val="9"/>
    <w:qFormat/>
    <w:rsid w:val="00F301FD"/>
    <w:pPr>
      <w:outlineLvl w:val="0"/>
    </w:pPr>
    <w:rPr>
      <w:rFonts w:eastAsiaTheme="majorEastAsia"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01FD"/>
    <w:rPr>
      <w:rFonts w:ascii="Arial" w:eastAsiaTheme="majorEastAsia" w:hAnsi="Arial" w:cstheme="majorBidi"/>
      <w:b/>
      <w:sz w:val="24"/>
      <w:szCs w:val="32"/>
    </w:rPr>
  </w:style>
  <w:style w:type="paragraph" w:styleId="Prrafodelista">
    <w:name w:val="List Paragraph"/>
    <w:basedOn w:val="Normal"/>
    <w:autoRedefine/>
    <w:uiPriority w:val="34"/>
    <w:qFormat/>
    <w:rsid w:val="007E12AE"/>
    <w:pPr>
      <w:numPr>
        <w:numId w:val="4"/>
      </w:numPr>
      <w:contextualSpacing/>
    </w:pPr>
    <w:rPr>
      <w:rFonts w:eastAsia="SimSun" w:cs="Times New Roman"/>
      <w:noProof/>
      <w:szCs w:val="20"/>
      <w:lang w:val="en-US" w:eastAsia="zh-CN" w:bidi="en-US"/>
    </w:rPr>
  </w:style>
  <w:style w:type="paragraph" w:styleId="Piedepgina">
    <w:name w:val="footer"/>
    <w:basedOn w:val="Normal"/>
    <w:link w:val="PiedepginaCar"/>
    <w:uiPriority w:val="99"/>
    <w:rsid w:val="000266FD"/>
    <w:pPr>
      <w:tabs>
        <w:tab w:val="center" w:pos="4153"/>
        <w:tab w:val="right" w:pos="8306"/>
      </w:tabs>
      <w:snapToGrid w:val="0"/>
      <w:spacing w:line="240" w:lineRule="atLeast"/>
      <w:jc w:val="both"/>
    </w:pPr>
    <w:rPr>
      <w:rFonts w:ascii="Palatino Linotype" w:eastAsia="SimSun" w:hAnsi="Palatino Linotype" w:cs="Times New Roman"/>
      <w:noProof/>
      <w:color w:val="000000"/>
      <w:sz w:val="20"/>
      <w:szCs w:val="18"/>
      <w:lang w:val="en-US" w:eastAsia="zh-CN"/>
    </w:rPr>
  </w:style>
  <w:style w:type="character" w:customStyle="1" w:styleId="PiedepginaCar">
    <w:name w:val="Pie de página Car"/>
    <w:basedOn w:val="Fuentedeprrafopredeter"/>
    <w:link w:val="Piedepgina"/>
    <w:uiPriority w:val="99"/>
    <w:rsid w:val="000266FD"/>
    <w:rPr>
      <w:rFonts w:ascii="Palatino Linotype" w:eastAsia="SimSun" w:hAnsi="Palatino Linotype" w:cs="Times New Roman"/>
      <w:noProof/>
      <w:color w:val="000000"/>
      <w:sz w:val="20"/>
      <w:szCs w:val="18"/>
      <w:lang w:val="en-US" w:eastAsia="zh-CN"/>
    </w:rPr>
  </w:style>
  <w:style w:type="paragraph" w:styleId="Encabezado">
    <w:name w:val="header"/>
    <w:basedOn w:val="Normal"/>
    <w:link w:val="EncabezadoCar"/>
    <w:uiPriority w:val="99"/>
    <w:rsid w:val="000266FD"/>
    <w:pPr>
      <w:pBdr>
        <w:bottom w:val="single" w:sz="6" w:space="1" w:color="auto"/>
      </w:pBdr>
      <w:tabs>
        <w:tab w:val="center" w:pos="4153"/>
        <w:tab w:val="right" w:pos="8306"/>
      </w:tabs>
      <w:snapToGrid w:val="0"/>
      <w:spacing w:line="240" w:lineRule="atLeast"/>
      <w:jc w:val="center"/>
    </w:pPr>
    <w:rPr>
      <w:rFonts w:ascii="Palatino Linotype" w:eastAsia="SimSun" w:hAnsi="Palatino Linotype" w:cs="Times New Roman"/>
      <w:noProof/>
      <w:color w:val="000000"/>
      <w:sz w:val="20"/>
      <w:szCs w:val="18"/>
      <w:lang w:val="en-US" w:eastAsia="zh-CN"/>
    </w:rPr>
  </w:style>
  <w:style w:type="character" w:customStyle="1" w:styleId="EncabezadoCar">
    <w:name w:val="Encabezado Car"/>
    <w:basedOn w:val="Fuentedeprrafopredeter"/>
    <w:link w:val="Encabezado"/>
    <w:uiPriority w:val="99"/>
    <w:rsid w:val="000266FD"/>
    <w:rPr>
      <w:rFonts w:ascii="Palatino Linotype" w:eastAsia="SimSun" w:hAnsi="Palatino Linotype" w:cs="Times New Roman"/>
      <w:noProof/>
      <w:color w:val="000000"/>
      <w:sz w:val="20"/>
      <w:szCs w:val="18"/>
      <w:lang w:val="en-US" w:eastAsia="zh-CN"/>
    </w:rPr>
  </w:style>
  <w:style w:type="paragraph" w:styleId="Ttulo">
    <w:name w:val="Title"/>
    <w:basedOn w:val="Normal"/>
    <w:next w:val="Normal"/>
    <w:link w:val="TtuloCar"/>
    <w:uiPriority w:val="10"/>
    <w:qFormat/>
    <w:rsid w:val="007E12AE"/>
    <w:pPr>
      <w:contextualSpacing/>
    </w:pPr>
    <w:rPr>
      <w:rFonts w:eastAsiaTheme="majorEastAsia" w:cstheme="majorBidi"/>
      <w:sz w:val="28"/>
      <w:szCs w:val="56"/>
    </w:rPr>
  </w:style>
  <w:style w:type="character" w:customStyle="1" w:styleId="TtuloCar">
    <w:name w:val="Título Car"/>
    <w:basedOn w:val="Fuentedeprrafopredeter"/>
    <w:link w:val="Ttulo"/>
    <w:uiPriority w:val="10"/>
    <w:rsid w:val="007E12AE"/>
    <w:rPr>
      <w:rFonts w:ascii="Arial" w:eastAsiaTheme="majorEastAsia" w:hAnsi="Arial" w:cstheme="majorBidi"/>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mjol.info/index.php/alert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cs.bvsalud.org/es/"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earch.crossref.org/references" TargetMode="External"/><Relationship Id="rId4" Type="http://schemas.openxmlformats.org/officeDocument/2006/relationships/webSettings" Target="webSettings.xml"/><Relationship Id="rId9" Type="http://schemas.openxmlformats.org/officeDocument/2006/relationships/hyperlink" Target="https://alerta.salud.gob.sv/wp-content/uploads/2018/12/formatos-de-referencias_13_agosto_2020-1.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652</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Revisión</dc:creator>
  <cp:keywords/>
  <dc:description/>
  <cp:lastModifiedBy>Revisión</cp:lastModifiedBy>
  <cp:revision>5</cp:revision>
  <dcterms:created xsi:type="dcterms:W3CDTF">2021-07-29T20:05:00Z</dcterms:created>
  <dcterms:modified xsi:type="dcterms:W3CDTF">2021-07-29T21:45:00Z</dcterms:modified>
</cp:coreProperties>
</file>